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04" w:rsidRPr="00F06A04" w:rsidRDefault="00F06A04" w:rsidP="00F06A04">
      <w:pPr>
        <w:shd w:val="clear" w:color="auto" w:fill="FFFFFF"/>
        <w:spacing w:after="0" w:line="493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  <w:r w:rsidRPr="00F06A04">
        <w:rPr>
          <w:rFonts w:ascii="Arial" w:eastAsia="Times New Roman" w:hAnsi="Arial" w:cs="Arial"/>
          <w:b/>
          <w:bCs/>
          <w:color w:val="444444"/>
          <w:sz w:val="40"/>
          <w:szCs w:val="40"/>
        </w:rPr>
        <w:t>An Examination of Conscience for Life in the</w:t>
      </w:r>
    </w:p>
    <w:p w:rsidR="00F06A04" w:rsidRPr="00F06A04" w:rsidRDefault="00F06A04" w:rsidP="00F06A04">
      <w:pPr>
        <w:shd w:val="clear" w:color="auto" w:fill="FFFFFF"/>
        <w:spacing w:after="0" w:line="493" w:lineRule="atLeast"/>
        <w:jc w:val="center"/>
        <w:rPr>
          <w:rFonts w:ascii="Arial" w:eastAsia="Times New Roman" w:hAnsi="Arial" w:cs="Arial"/>
          <w:color w:val="444444"/>
          <w:sz w:val="40"/>
          <w:szCs w:val="40"/>
        </w:rPr>
      </w:pPr>
      <w:r w:rsidRPr="00F06A04">
        <w:rPr>
          <w:rFonts w:ascii="Arial" w:eastAsia="Times New Roman" w:hAnsi="Arial" w:cs="Arial"/>
          <w:b/>
          <w:bCs/>
          <w:color w:val="444444"/>
          <w:sz w:val="40"/>
          <w:szCs w:val="40"/>
        </w:rPr>
        <w:t>Divine Will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8"/>
          <w:szCs w:val="29"/>
        </w:rPr>
        <w:t>NOTE: Always pay special attention to deliberate sins,</w:t>
      </w:r>
      <w:r w:rsidRPr="00F06A04">
        <w:rPr>
          <w:rFonts w:ascii="Arial" w:eastAsia="Times New Roman" w:hAnsi="Arial" w:cs="Arial"/>
          <w:color w:val="444444"/>
          <w:sz w:val="28"/>
          <w:szCs w:val="29"/>
        </w:rPr>
        <w:br/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however slight they may seem.  All such sins must be completely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overcome in order to become one with the Will of God: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“…do you know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who it is that places disorder into the soul?  Sin alone, even the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slightest, if the soul commits it voluntarily and attaches herself to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it.  Oh, how all this deforms the soul, it removes her color, it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debilitates her!”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(Vol. 9: Nov. 16, 1909).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How well did I make my Examination of Conscience and Act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of Contrition last night?  Did I omit either one?  Did I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remember to thank God for the blessings of the day?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I make my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“Prevenient Act”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upon awaking in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order to set my whole day in order in the Divine Will?  Did I rise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promptly at the appointed time?  Did I keep in mind the Church’s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teaching on modesty when dressing, which is the outward mark of a true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Child of the Divine Will?  Or did I compromise for the sake of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vanity, comfort or convenience?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Was I negligent in making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“Current Acts”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during the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day (through my own fault)?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lastRenderedPageBreak/>
        <w:t>— What efforts did I make to keep the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Divine Attitude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throughout the day?  Did I do everything for Jesus, that is, with a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desire to truly please Him?  Did I do everything in Jesus, leaving my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“own thoughts,” “style,” “tastes and even more”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(Vol. 3: Jul. 10,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1900), to take up His?  How many times did I do my will?  What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effort did I make to remain in continual prayer which enables me to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partake in the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“ad intra operations that the Divinity wrought in Jesus’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Humanity”?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(Vol. 4: Jul. 28, 1902).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How well did I make my Morning Meditation?  Did I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omit it?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If I went to Holy Mass or made a visit, did I show proper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reverence in the House of God?  Did I speak unnecessarily or distract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others? — How attentive was I at Holy Mass?  Did I offer myself as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victim with Jesus?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I make proper preparation for the great act of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receiving Holy Communion?  Did I spend the proper time after Holy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Communion keeping Jesus company, or did I make excuses to cut this time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short?  Did I receive Communion in the Divine Will and in some manner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perform those acts Jesus recommended to Luisa for receiving the Holy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Eucharist?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lastRenderedPageBreak/>
        <w:t>— Was I faithful to my prayer resolutions?  Did I pray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my “Rounds,”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Hours of the Passion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and Rosary as I should?  Did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I pray with attention and proper posture?  Did I spend time reading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and meditating on the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Book of Heaven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?  Did I make resolutions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as the fruit of my meditation?  And did I keep them?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I attribute any and all good that I accomplished as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coming from God?  Or, rather, did I attribute it to myself who have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“nothing of my own except pure nothingness and the inclination to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evil”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(Vol. 1: Ch. 14).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I practice the virtues necessary for living in the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Divine Will: Humility, Abandonment / Resignation, Obedience, Purity of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Intention, etc.? 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I accept everything that happened as the Will of God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for me?  Was this evident by my remaining in that peace so necessary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for Jesus to live in me?   Was I worried about my own spiritual progress, or was I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self-forgetful with a concern only of pleasing Jesus?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I see the image of God in every creature and treat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them accordingly?  Did I accept all that creatures did to me (good or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evil) as coming from God for my benefit?  Did I keep my heart on my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lastRenderedPageBreak/>
        <w:t>Jesus, my Treasure within, or did it become entangled with affections for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creatures?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my heart become too absorbed in the pleasures of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material things, of amusements, or of food and drink?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Did I take time to reflect on the Passion of my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Jesus?  Did I use the different encounters of the day as occasions to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bring love, reparation and relief to Him?  Jesus suffers immensely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from human ingratitude.  Did I thank Him often for myself and for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everyone?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— Other personal reflections: (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i.e. What efforts have I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made to overcome my particular weaknesses and my predominant fault?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)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Jot down your shortcomings each night and keep them for your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next Confession.  It is not necessary to review every detail of the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above examination each night.  Once you are a little familiar with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the list you will find there are certain areas that need your particular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attention.  These you will want to focus on each night so as to work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for improvement.  Then, periodically, you will want to review the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whole examination to see what other areas need to be worked on.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</w:r>
    </w:p>
    <w:p w:rsidR="00BC42CA" w:rsidRDefault="00BC42CA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b/>
          <w:bCs/>
          <w:color w:val="444444"/>
          <w:sz w:val="29"/>
          <w:szCs w:val="29"/>
        </w:rPr>
        <w:t>Sorrow for your Faults and Offenses</w:t>
      </w:r>
    </w:p>
    <w:p w:rsidR="00F06A04" w:rsidRPr="00F06A04" w:rsidRDefault="00F06A04" w:rsidP="00F0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lastRenderedPageBreak/>
        <w:br/>
      </w:r>
    </w:p>
    <w:p w:rsidR="00F06A04" w:rsidRPr="00F06A04" w:rsidRDefault="00F06A04" w:rsidP="00F06A04">
      <w:pPr>
        <w:shd w:val="clear" w:color="auto" w:fill="FFFFFF"/>
        <w:spacing w:after="0" w:line="493" w:lineRule="atLeast"/>
        <w:rPr>
          <w:rFonts w:ascii="Arial" w:eastAsia="Times New Roman" w:hAnsi="Arial" w:cs="Arial"/>
          <w:color w:val="444444"/>
          <w:sz w:val="29"/>
          <w:szCs w:val="29"/>
        </w:rPr>
      </w:pPr>
      <w:r w:rsidRPr="00F06A04">
        <w:rPr>
          <w:rFonts w:ascii="Arial" w:eastAsia="Times New Roman" w:hAnsi="Arial" w:cs="Arial"/>
          <w:color w:val="444444"/>
          <w:sz w:val="29"/>
          <w:szCs w:val="29"/>
        </w:rPr>
        <w:t>Now, after having examined your conscience, think for a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moment of the sorrows and pains your infidelities have caused your Jesus,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whose love for you never ceases.  Thinking of his Passion will help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you to be sorry even for your seemingly lesser faults for which He also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suffered: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“…keep the light of my Passion ever before your mind …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Then, considering the cause for which I suffered so many immense pains,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which was sin, your littlest defects will seem grave to you.”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(Vol. 2: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Sept. 2, 1899).  Be aware, too, that, having received the immense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Gift of the Divine Will, you have more reason than others to be sorry for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your lesser faults, for: 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t>“…unto whomsoever much is given, of him much</w:t>
      </w:r>
      <w:r w:rsidRPr="00F06A04">
        <w:rPr>
          <w:rFonts w:ascii="Arial" w:eastAsia="Times New Roman" w:hAnsi="Arial" w:cs="Arial"/>
          <w:i/>
          <w:iCs/>
          <w:color w:val="444444"/>
          <w:sz w:val="29"/>
          <w:szCs w:val="29"/>
        </w:rPr>
        <w:br/>
        <w:t>shall be required”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t> 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(Lk. 12:48).  Then with true sorrow, make</w:t>
      </w:r>
      <w:r w:rsidRPr="00F06A04">
        <w:rPr>
          <w:rFonts w:ascii="Arial" w:eastAsia="Times New Roman" w:hAnsi="Arial" w:cs="Arial"/>
          <w:color w:val="444444"/>
          <w:sz w:val="29"/>
          <w:szCs w:val="29"/>
        </w:rPr>
        <w:br/>
        <w:t>a good Act of Contrition, resolving to make new efforts to improve.</w:t>
      </w:r>
    </w:p>
    <w:p w:rsidR="00A83BE9" w:rsidRDefault="00A83BE9"/>
    <w:sectPr w:rsidR="00A8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4"/>
    <w:rsid w:val="009E3FAB"/>
    <w:rsid w:val="00A83BE9"/>
    <w:rsid w:val="00BC42CA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A3FA"/>
  <w15:chartTrackingRefBased/>
  <w15:docId w15:val="{FE8FAEEA-4703-428C-9E4E-1913D3A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DePalma</dc:creator>
  <cp:keywords/>
  <dc:description/>
  <cp:lastModifiedBy>Peter DePalma</cp:lastModifiedBy>
  <cp:revision>2</cp:revision>
  <dcterms:created xsi:type="dcterms:W3CDTF">2017-09-06T13:35:00Z</dcterms:created>
  <dcterms:modified xsi:type="dcterms:W3CDTF">2017-09-06T13:35:00Z</dcterms:modified>
</cp:coreProperties>
</file>